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BÁO CÁO CÔNG TÁC TƯ VẤN, HỖ TRỢ HỌC SINH</w:t>
      </w:r>
    </w:p>
    <w:p>
      <w:pPr>
        <w:spacing w:after="120"/>
        <w:jc w:val="center"/>
      </w:pPr>
      <w:r>
        <w:rPr>
          <w:b/>
          <w:i w:val="0"/>
          <w:sz w:val="26"/>
        </w:rPr>
        <w:t>Kỳ báo cáo:  ☐ Học kỳ I   ☐ Học kỳ II   ☐ Cả năm — Năm học 20…… – 20……</w:t>
      </w:r>
    </w:p>
    <w:p>
      <w:pPr>
        <w:spacing w:after="120"/>
        <w:jc w:val="left"/>
      </w:pPr>
      <w:r>
        <w:rPr>
          <w:b/>
          <w:i w:val="0"/>
          <w:sz w:val="26"/>
        </w:rPr>
        <w:t>I. SỐ LIỆU TỔNG HỢP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Chỉ số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Số lượng</w:t>
            </w:r>
          </w:p>
        </w:tc>
        <w:tc>
          <w:tcPr>
            <w:tcW w:type="dxa" w:w="2835"/>
          </w:tcPr>
          <w:p>
            <w:pPr>
              <w:jc w:val="center"/>
            </w:pPr>
            <w:r>
              <w:rPr>
                <w:b/>
                <w:sz w:val="24"/>
              </w:rPr>
              <w:t>Ghi chú</w:t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ca tiếp nhận trong kỳ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ca đang hỗ trợ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ca hoàn thành / kết thúc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ca chuyển tuyến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buổi tư vấn cá nhân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hoạt động phòng ngừa / nhóm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4535"/>
          </w:tcPr>
          <w:p>
            <w:r>
              <w:rPr>
                <w:sz w:val="24"/>
              </w:rPr>
              <w:t>Số lượt học sinh được hỗ trợ</w:t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  <w:tc>
          <w:tcPr>
            <w:tcW w:type="dxa" w:w="2835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/>
          <w:i w:val="0"/>
          <w:sz w:val="26"/>
        </w:rPr>
        <w:t>II. KẾT QUẢ NỔI BẬT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III. KHÓ KHĂN, HẠN CHẾ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IV. ĐỀ XUẤT, KIẾN NGHỊ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NGƯỜI BÁO CÁO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HIỆU TRƯỞNG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